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ind w:left="442" w:hanging="522" w:hangingChars="10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  <w:t>2025年度中央财政资金农业社会化</w:t>
      </w:r>
    </w:p>
    <w:p>
      <w:pPr>
        <w:widowControl w:val="0"/>
        <w:adjustRightInd w:val="0"/>
        <w:snapToGrid w:val="0"/>
        <w:spacing w:line="360" w:lineRule="auto"/>
        <w:ind w:left="442" w:hanging="522" w:hangingChars="100"/>
        <w:jc w:val="center"/>
        <w:rPr>
          <w:rFonts w:ascii="Times New Roman" w:hAnsi="Times New Roman" w:eastAsia="仿宋_GB2312" w:cs="Times New Roman"/>
          <w:snapToGrid w:val="0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52"/>
          <w:szCs w:val="52"/>
          <w:lang w:val="en-US" w:eastAsia="zh-CN" w:bidi="ar-SA"/>
        </w:rPr>
        <w:t>服务项目实施主体申报书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360" w:lineRule="auto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pacing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 w:color="FFFFFF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3" w:firstLineChars="200"/>
        <w:jc w:val="center"/>
        <w:textAlignment w:val="center"/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bidi="ar-SA"/>
        </w:rPr>
        <w:t>填报日期：</w:t>
      </w: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32"/>
          <w:szCs w:val="32"/>
          <w:lang w:val="en-US" w:eastAsia="zh-CN"/>
        </w:rPr>
        <w:t>2025年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footerReference r:id="rId3" w:type="default"/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县供销社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2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ascii="Calibri" w:hAnsi="Calibri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五、佐证材料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仿宋_GB2312"/>
        <w:kern w:val="2"/>
        <w:sz w:val="18"/>
        <w:szCs w:val="18"/>
        <w:lang w:val="en-US" w:eastAsia="zh-CN" w:bidi="ar-SA"/>
      </w:rPr>
    </w:pPr>
    <w:r>
      <w:rPr>
        <w:rFonts w:ascii="Calibri" w:hAnsi="Calibri" w:eastAsia="仿宋_GB2312" w:cs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仿宋_GB2312" w:cs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仿宋_GB2312" w:cs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9C1"/>
    <w:rsid w:val="FFDF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2025-09-04T15:34:00Z</dcterms:created>
  <dc:creator>谭日昊</dc:creator>
  <cp:lastModifiedBy>谭日昊</cp:lastModifiedBy>
  <dcterms:modified xsi:type="dcterms:W3CDTF">2025-09-04T15:35:11Z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83FA8FF5031733E9EC40B968D16DF552</vt:lpwstr>
  </property>
</Properties>
</file>