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35635">
      <w:pPr>
        <w:jc w:val="center"/>
        <w:rPr>
          <w:rFonts w:ascii="微软简标宋" w:hAnsi="微软简标宋" w:eastAsia="微软简标宋"/>
          <w:sz w:val="36"/>
          <w:szCs w:val="36"/>
        </w:rPr>
      </w:pPr>
      <w:r>
        <w:rPr>
          <w:rFonts w:hint="eastAsia" w:ascii="微软简标宋" w:hAnsi="微软简标宋" w:eastAsia="微软简标宋"/>
          <w:sz w:val="36"/>
          <w:szCs w:val="36"/>
        </w:rPr>
        <w:t>中小企业声明函</w:t>
      </w:r>
    </w:p>
    <w:p w14:paraId="53EAE3E7">
      <w:pPr>
        <w:pStyle w:val="3"/>
        <w:spacing w:line="440" w:lineRule="exact"/>
        <w:ind w:firstLine="636" w:firstLineChars="199"/>
        <w:rPr>
          <w:rFonts w:ascii="仿宋_GB2312" w:eastAsia="仿宋_GB2312"/>
          <w:color w:val="000000"/>
          <w:kern w:val="0"/>
          <w:sz w:val="32"/>
          <w:szCs w:val="32"/>
        </w:rPr>
      </w:pPr>
    </w:p>
    <w:p w14:paraId="7EECDB7D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本公司郑重声明，根据《政府采购促进中小企业发展暂行办法》（财库[2011]181号）的规定，本公司为</w:t>
      </w:r>
      <w:bookmarkStart w:id="0" w:name="OLE_LINK5"/>
      <w:bookmarkStart w:id="1" w:name="OLE_LINK2"/>
      <w:r>
        <w:rPr>
          <w:rFonts w:ascii="仿宋_GB2312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</w:t>
      </w:r>
      <w:bookmarkEnd w:id="0"/>
      <w:bookmarkEnd w:id="1"/>
      <w:r>
        <w:rPr>
          <w:rFonts w:hint="eastAsia" w:ascii="仿宋_GB2312" w:eastAsia="仿宋_GB2312"/>
          <w:color w:val="000000"/>
          <w:kern w:val="0"/>
          <w:sz w:val="32"/>
          <w:szCs w:val="32"/>
        </w:rPr>
        <w:t>。即，本公司同时满足以下条件：</w:t>
      </w:r>
    </w:p>
    <w:p w14:paraId="11D5F450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1.根据《工业和信息化部、国家统计局、国家发展和改革委员会、财政部关于印发中小企业划型标准规定的通知》（工信部联企业[2011]300号）规定的划分标准，本公司为  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（请填写：中型、小型、微型）企业。</w:t>
      </w:r>
    </w:p>
    <w:p w14:paraId="20062A9A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2.本公司参加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>湛江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水务局</w:t>
      </w:r>
      <w:r>
        <w:rPr>
          <w:rFonts w:hint="eastAsia" w:ascii="仿宋_GB2312" w:eastAsia="仿宋_GB2312"/>
          <w:sz w:val="32"/>
          <w:szCs w:val="32"/>
          <w:u w:val="single"/>
        </w:rPr>
        <w:t>水旱灾害防御和调度指挥系统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运行</w:t>
      </w:r>
      <w:r>
        <w:rPr>
          <w:rFonts w:hint="eastAsia" w:ascii="仿宋_GB2312" w:eastAsia="仿宋_GB2312"/>
          <w:sz w:val="32"/>
          <w:szCs w:val="32"/>
          <w:u w:val="single"/>
        </w:rPr>
        <w:t>维护保障服务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项目（采购编号：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）采购活动提供本企业制造的货物，由本企业承担工程、提供服务，或者提供其他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（请填写：中型、小型、微型）企业制造的货物。本条所称货物不包括使用大型企业注册商标的货物。</w:t>
      </w:r>
    </w:p>
    <w:p w14:paraId="38293A3F">
      <w:pPr>
        <w:pStyle w:val="3"/>
        <w:spacing w:line="440" w:lineRule="exact"/>
        <w:ind w:firstLine="64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3.本公司属于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行业，有从业人员 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人，最近一年营业（即20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年度）收入为</w:t>
      </w:r>
      <w:r>
        <w:rPr>
          <w:rFonts w:hint="eastAsia" w:ascii="仿宋_GB2312" w:eastAsia="仿宋_GB2312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元。</w:t>
      </w:r>
    </w:p>
    <w:p w14:paraId="27395C78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本公司对上述声明的真实性负责。如有虚假，将依法承担相应责任。</w:t>
      </w:r>
    </w:p>
    <w:p w14:paraId="283880E3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</w:p>
    <w:p w14:paraId="56F5FFCC">
      <w:pPr>
        <w:pStyle w:val="3"/>
        <w:spacing w:line="440" w:lineRule="exact"/>
        <w:ind w:firstLine="636" w:firstLineChars="199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注：</w:t>
      </w:r>
    </w:p>
    <w:p w14:paraId="5892BBC8"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1、本声明函格式内容不得擅自修改。</w:t>
      </w:r>
    </w:p>
    <w:p w14:paraId="5A699356">
      <w:pPr>
        <w:pStyle w:val="3"/>
        <w:spacing w:line="440" w:lineRule="exact"/>
        <w:ind w:firstLine="479" w:firstLineChars="199"/>
        <w:rPr>
          <w:rFonts w:hint="eastAsia" w:ascii="仿宋_GB2312" w:eastAsia="仿宋_GB2312"/>
          <w:b/>
          <w:color w:val="000000"/>
          <w:kern w:val="0"/>
          <w:sz w:val="24"/>
        </w:rPr>
      </w:pPr>
      <w:r>
        <w:rPr>
          <w:rFonts w:hint="eastAsia" w:ascii="仿宋_GB2312" w:eastAsia="仿宋_GB2312"/>
          <w:b/>
          <w:color w:val="000000"/>
          <w:kern w:val="0"/>
          <w:sz w:val="24"/>
        </w:rPr>
        <w:t>2、磋商小组或采购人在评审期间或合同签订前认为有必要时，可要求磋商供应商或成交供应商随时提供以上内容的证明材料。如供应商未能提供或被发现存在虚假、与事实不符的，该供应商作无效磋商处理，并报监管部门将其列入不良行为记录，予以网上通报，已获得成交资格的其成交资格无效，并承担相应法律责任。</w:t>
      </w:r>
    </w:p>
    <w:p w14:paraId="60AA267C"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 w14:paraId="2C05E57D">
      <w:pPr>
        <w:pStyle w:val="3"/>
        <w:spacing w:line="440" w:lineRule="exact"/>
        <w:ind w:firstLine="639" w:firstLineChars="199"/>
        <w:rPr>
          <w:rFonts w:hint="eastAsia" w:ascii="仿宋_GB2312" w:eastAsia="仿宋_GB2312"/>
          <w:b/>
          <w:color w:val="000000"/>
          <w:kern w:val="0"/>
          <w:sz w:val="32"/>
          <w:szCs w:val="32"/>
        </w:rPr>
      </w:pPr>
    </w:p>
    <w:p w14:paraId="75BE7599">
      <w:pPr>
        <w:pStyle w:val="3"/>
        <w:wordWrap w:val="0"/>
        <w:spacing w:line="440" w:lineRule="exact"/>
        <w:ind w:firstLine="636" w:firstLineChars="199"/>
        <w:jc w:val="right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 xml:space="preserve">企业名称（盖章）： </w:t>
      </w:r>
      <w:r>
        <w:rPr>
          <w:rFonts w:ascii="仿宋_GB2312" w:eastAsia="仿宋_GB2312"/>
          <w:color w:val="000000"/>
          <w:kern w:val="0"/>
          <w:sz w:val="32"/>
          <w:szCs w:val="32"/>
        </w:rPr>
        <w:t xml:space="preserve">      </w:t>
      </w:r>
    </w:p>
    <w:p w14:paraId="36F15D4B">
      <w:pPr>
        <w:pStyle w:val="3"/>
        <w:wordWrap w:val="0"/>
        <w:spacing w:line="440" w:lineRule="exact"/>
        <w:ind w:firstLine="636" w:firstLineChars="199"/>
        <w:jc w:val="right"/>
        <w:rPr>
          <w:rFonts w:hint="default" w:asci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日   期：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 年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9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月  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xNDE0Mzc2YWFmYjZhMTEyNWI2NGMwM2IyZjMzNDAifQ=="/>
  </w:docVars>
  <w:rsids>
    <w:rsidRoot w:val="00C37A41"/>
    <w:rsid w:val="00004FDF"/>
    <w:rsid w:val="002C58AA"/>
    <w:rsid w:val="00594DE2"/>
    <w:rsid w:val="008D4D56"/>
    <w:rsid w:val="008E5644"/>
    <w:rsid w:val="00AB0308"/>
    <w:rsid w:val="00C17E8A"/>
    <w:rsid w:val="00C37A41"/>
    <w:rsid w:val="00D042D0"/>
    <w:rsid w:val="5420685C"/>
    <w:rsid w:val="BF5233EF"/>
    <w:rsid w:val="D5BFA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jc w:val="center"/>
      <w:outlineLvl w:val="1"/>
    </w:pPr>
    <w:rPr>
      <w:rFonts w:ascii="仿宋_GB2312" w:hAnsi="Times New Roman" w:eastAsia="宋体" w:cs="Times New Roman"/>
      <w:sz w:val="28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仿宋_GB2312" w:hAnsi="Times New Roman" w:eastAsia="宋体" w:cs="Times New Roman"/>
      <w:sz w:val="28"/>
      <w:szCs w:val="30"/>
    </w:rPr>
  </w:style>
  <w:style w:type="character" w:customStyle="1" w:styleId="11">
    <w:name w:val="正文缩进 Char1"/>
    <w:basedOn w:val="7"/>
    <w:link w:val="3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538</Words>
  <Characters>563</Characters>
  <Lines>4</Lines>
  <Paragraphs>1</Paragraphs>
  <TotalTime>0</TotalTime>
  <ScaleCrop>false</ScaleCrop>
  <LinksUpToDate>false</LinksUpToDate>
  <CharactersWithSpaces>643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2019-11-07T23:47:00Z</dcterms:created>
  <dc:creator>何召凯</dc:creator>
  <cp:lastModifiedBy>秀洪王</cp:lastModifiedBy>
  <cp:lastPrinted>2024-08-13T15:27:00Z</cp:lastPrinted>
  <dcterms:modified xsi:type="dcterms:W3CDTF">2025-08-26T17:04:31Z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DBE178BD80214F679EC0C8060714CF77_12</vt:lpwstr>
  </property>
  <property fmtid="{D5CDD505-2E9C-101B-9397-08002B2CF9AE}" pid="4" name="KSOTemplateDocerSaveRecord">
    <vt:lpwstr>eyJoZGlkIjoiZWUxZWU0ZTM0ZjBiNDg4ZDU0Nzk4YmM1Y2U4ZDhmODIiLCJ1c2VySWQiOiIzMzQxNjIxODQifQ==</vt:lpwstr>
  </property>
</Properties>
</file>