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88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/>
          <w:b/>
          <w:color w:val="000000"/>
          <w:sz w:val="36"/>
          <w:szCs w:val="36"/>
        </w:rPr>
        <w:t>高新技术企业</w:t>
      </w:r>
      <w:r>
        <w:rPr>
          <w:rFonts w:hint="eastAsia" w:ascii="宋体" w:hAnsi="宋体"/>
          <w:b/>
          <w:color w:val="000000"/>
          <w:sz w:val="36"/>
          <w:szCs w:val="36"/>
        </w:rPr>
        <w:t>认定</w:t>
      </w:r>
      <w:r>
        <w:rPr>
          <w:rFonts w:ascii="宋体" w:hAnsi="宋体"/>
          <w:b/>
          <w:color w:val="000000"/>
          <w:sz w:val="36"/>
          <w:szCs w:val="36"/>
        </w:rPr>
        <w:t>申报核实意见表</w:t>
      </w:r>
    </w:p>
    <w:p>
      <w:pPr>
        <w:adjustRightInd w:val="0"/>
        <w:snapToGrid w:val="0"/>
        <w:spacing w:line="288" w:lineRule="auto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adjustRightInd w:val="0"/>
        <w:snapToGrid w:val="0"/>
        <w:spacing w:line="288" w:lineRule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</w:rPr>
        <w:t>地方</w:t>
      </w:r>
      <w:r>
        <w:rPr>
          <w:rFonts w:ascii="Times New Roman" w:hAnsi="Times New Roman" w:eastAsia="仿宋_GB2312"/>
          <w:color w:val="000000"/>
          <w:sz w:val="28"/>
          <w:szCs w:val="28"/>
        </w:rPr>
        <w:t>科技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主管部门</w:t>
      </w:r>
      <w:r>
        <w:rPr>
          <w:rFonts w:ascii="Times New Roman" w:hAnsi="Times New Roman" w:eastAsia="仿宋_GB2312"/>
          <w:color w:val="000000"/>
          <w:sz w:val="28"/>
          <w:szCs w:val="28"/>
        </w:rPr>
        <w:t>（盖章）</w:t>
      </w:r>
    </w:p>
    <w:tbl>
      <w:tblPr>
        <w:tblStyle w:val="8"/>
        <w:tblW w:w="0" w:type="auto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5300"/>
        <w:gridCol w:w="732"/>
        <w:gridCol w:w="77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企业名称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基本情况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现场考察地是否与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注册地一致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企业是否属于缴纳企业所得税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的居民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企业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申报企业名称、注册号是否与国家高企网一致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□是 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知识产权情况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所填报软件著作权是否可以现场演示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□是（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件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）      □否 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没有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软著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人员情况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职工总数是否与个税系统相一致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或职工总数是否与社保系统相一致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无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财务情况</w:t>
            </w:r>
          </w:p>
        </w:tc>
        <w:tc>
          <w:tcPr>
            <w:tcW w:w="6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上一年度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总收入与企业所得税汇算清缴数是否相符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07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6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近三年销售收入与企业所得税汇算清缴数是否相符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（如否，企业是否上传情况说明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）</w:t>
            </w:r>
          </w:p>
        </w:tc>
        <w:tc>
          <w:tcPr>
            <w:tcW w:w="115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研发费是否建立专帐或辅助账归集             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研发条件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及研发开展情况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是否具有相应研发活动场地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zh-CN"/>
              </w:rPr>
              <w:t>企业是否具备相应的</w:t>
            </w:r>
            <w:r>
              <w:rPr>
                <w:rFonts w:ascii="Times New Roman" w:hAnsi="Times New Roman" w:eastAsia="仿宋_GB2312"/>
                <w:color w:val="000000"/>
                <w:sz w:val="24"/>
                <w:lang w:val="zh-CN"/>
              </w:rPr>
              <w:t>实验设备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研发组织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管理水平</w:t>
            </w:r>
          </w:p>
        </w:tc>
        <w:tc>
          <w:tcPr>
            <w:tcW w:w="5300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制定企业科技计划项目管理制度、成果转化管理制度及研发账务归集和企业科技人员激励制度。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□否</w:t>
            </w:r>
          </w:p>
        </w:tc>
        <w:tc>
          <w:tcPr>
            <w:tcW w:w="1151" w:type="dxa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4"/>
              </w:rPr>
              <w:t>其他情况（现场考核发现的异常情况）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（如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总收入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、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销售收入与企业所得税汇算清缴数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差异超20%以上，须在此注明。）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</w:rPr>
              <w:t>是否推荐</w:t>
            </w:r>
          </w:p>
        </w:tc>
        <w:tc>
          <w:tcPr>
            <w:tcW w:w="7956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0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现场核查人员情况</w:t>
            </w:r>
          </w:p>
        </w:tc>
        <w:tc>
          <w:tcPr>
            <w:tcW w:w="603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人员1所在单位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07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6032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color w:val="000000"/>
                <w:sz w:val="24"/>
              </w:rPr>
              <w:t>员2所在单位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  <w:tc>
          <w:tcPr>
            <w:tcW w:w="192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签名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 xml:space="preserve"> </w:t>
            </w:r>
          </w:p>
        </w:tc>
      </w:tr>
    </w:tbl>
    <w:p>
      <w:pPr>
        <w:adjustRightInd w:val="0"/>
        <w:snapToGrid w:val="0"/>
        <w:spacing w:line="360" w:lineRule="auto"/>
        <w:rPr>
          <w:rFonts w:ascii="Times New Roman" w:hAnsi="Times New Roman" w:eastAsia="黑体"/>
          <w:color w:val="000000"/>
          <w:sz w:val="32"/>
          <w:szCs w:val="32"/>
        </w:rPr>
      </w:pPr>
    </w:p>
    <w:sectPr>
      <w:pgSz w:w="11906" w:h="16838"/>
      <w:pgMar w:top="1157" w:right="1576" w:bottom="1157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7466AA9"/>
    <w:rsid w:val="000C132E"/>
    <w:rsid w:val="00317E66"/>
    <w:rsid w:val="004D03FA"/>
    <w:rsid w:val="00534B6F"/>
    <w:rsid w:val="005A20B2"/>
    <w:rsid w:val="009B49CE"/>
    <w:rsid w:val="00B3326A"/>
    <w:rsid w:val="00B91851"/>
    <w:rsid w:val="00C64CAA"/>
    <w:rsid w:val="00CB24BE"/>
    <w:rsid w:val="00D16F19"/>
    <w:rsid w:val="00E4636F"/>
    <w:rsid w:val="04C036CE"/>
    <w:rsid w:val="086867B1"/>
    <w:rsid w:val="0B993B24"/>
    <w:rsid w:val="0CD8251F"/>
    <w:rsid w:val="0D3732AB"/>
    <w:rsid w:val="0EF5444C"/>
    <w:rsid w:val="165B3685"/>
    <w:rsid w:val="1A7E7613"/>
    <w:rsid w:val="274517AD"/>
    <w:rsid w:val="2A9D3CB8"/>
    <w:rsid w:val="2F6759EC"/>
    <w:rsid w:val="32AD375E"/>
    <w:rsid w:val="39830354"/>
    <w:rsid w:val="3DA8517C"/>
    <w:rsid w:val="3E230826"/>
    <w:rsid w:val="3E721083"/>
    <w:rsid w:val="47466AA9"/>
    <w:rsid w:val="4AF46F98"/>
    <w:rsid w:val="4DEF1A4E"/>
    <w:rsid w:val="50591818"/>
    <w:rsid w:val="50AC03A3"/>
    <w:rsid w:val="52814BF0"/>
    <w:rsid w:val="59C55DAD"/>
    <w:rsid w:val="5AB8698B"/>
    <w:rsid w:val="5E790C1B"/>
    <w:rsid w:val="60276E3E"/>
    <w:rsid w:val="671E3839"/>
    <w:rsid w:val="6D083AF7"/>
    <w:rsid w:val="7E897B41"/>
    <w:rsid w:val="D9FBC58F"/>
    <w:rsid w:val="FF1D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rFonts w:asciiTheme="minorHAnsi" w:hAnsiTheme="minorHAnsi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line="15" w:lineRule="auto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outlineLvl w:val="2"/>
    </w:pPr>
    <w:rPr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eastAsia="楷体_GB2312"/>
      <w:sz w:val="30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</Words>
  <Characters>573</Characters>
  <Lines>4</Lines>
  <Paragraphs>1</Paragraphs>
  <TotalTime>19</TotalTime>
  <ScaleCrop>false</ScaleCrop>
  <LinksUpToDate>false</LinksUpToDate>
  <CharactersWithSpaces>672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2020-06-03T19:36:00Z</dcterms:created>
  <dc:creator>jib</dc:creator>
  <cp:lastModifiedBy>uos</cp:lastModifiedBy>
  <cp:lastPrinted>2022-05-10T20:26:00Z</cp:lastPrinted>
  <dcterms:modified xsi:type="dcterms:W3CDTF">2023-02-21T09:34:27Z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3940985747620DE9A31FF463F705C267</vt:lpwstr>
  </property>
</Properties>
</file>