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广东省湛江北站国家粮食储备中转库</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报废国有资产公开竞价处置竞价公告</w:t>
      </w:r>
    </w:p>
    <w:p>
      <w:pPr>
        <w:jc w:val="center"/>
        <w:rPr>
          <w:rFonts w:hint="eastAsia"/>
          <w:b/>
          <w:sz w:val="32"/>
          <w:szCs w:val="32"/>
        </w:rPr>
      </w:pPr>
    </w:p>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广东省湛江北站国家粮食储备中转库现以竞价方式公开转让以下报废国有资产，有关事项公告如下。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一、标的：</w:t>
      </w:r>
      <w:r>
        <w:rPr>
          <w:rFonts w:hint="eastAsia" w:ascii="仿宋_GB2312" w:hAnsi="仿宋_GB2312" w:eastAsia="仿宋_GB2312" w:cs="仿宋_GB2312"/>
          <w:sz w:val="32"/>
          <w:szCs w:val="32"/>
        </w:rPr>
        <w:t>广东省湛江北站国家粮食储备中转库一批报废固定资产（主要包括输送机、贝博粮情监测与管理信息系统、空气呼吸器、电脑等），共29项整体转让</w:t>
      </w:r>
      <w:r>
        <w:rPr>
          <w:rFonts w:hint="eastAsia" w:ascii="仿宋_GB2312" w:hAnsi="仿宋_GB2312" w:eastAsia="仿宋_GB2312" w:cs="仿宋_GB2312"/>
          <w:sz w:val="32"/>
          <w:szCs w:val="32"/>
          <w:lang w:eastAsia="zh-CN"/>
        </w:rPr>
        <w:t>，该批资产账面原值</w:t>
      </w:r>
      <w:r>
        <w:rPr>
          <w:rFonts w:hint="eastAsia" w:ascii="仿宋_GB2312" w:hAnsi="仿宋_GB2312" w:eastAsia="仿宋_GB2312" w:cs="仿宋_GB2312"/>
          <w:sz w:val="32"/>
          <w:szCs w:val="32"/>
          <w:lang w:val="en-US" w:eastAsia="zh-CN"/>
        </w:rPr>
        <w:t>636386.9元。</w:t>
      </w:r>
      <w:r>
        <w:rPr>
          <w:rFonts w:hint="eastAsia" w:ascii="仿宋_GB2312" w:hAnsi="仿宋_GB2312" w:eastAsia="仿宋_GB2312" w:cs="仿宋_GB2312"/>
          <w:sz w:val="32"/>
          <w:szCs w:val="32"/>
        </w:rPr>
        <w:t xml:space="preserve">详见《公开竞价书》《转让标的明细表》。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二、竞价底价：</w:t>
      </w:r>
      <w:r>
        <w:rPr>
          <w:rFonts w:hint="eastAsia" w:ascii="仿宋_GB2312" w:hAnsi="仿宋_GB2312" w:eastAsia="仿宋_GB2312" w:cs="仿宋_GB2312"/>
          <w:sz w:val="32"/>
          <w:szCs w:val="32"/>
        </w:rPr>
        <w:t xml:space="preserve">人民币壹万叁仟零叁拾伍元整（¥ 13035元）。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三、报名截止时间：</w:t>
      </w:r>
      <w:r>
        <w:rPr>
          <w:rFonts w:hint="eastAsia" w:ascii="仿宋_GB2312" w:hAnsi="仿宋_GB2312" w:eastAsia="仿宋_GB2312" w:cs="仿宋_GB2312"/>
          <w:sz w:val="32"/>
          <w:szCs w:val="32"/>
        </w:rPr>
        <w:t xml:space="preserve">2024年8月26日9时至2024年8 月 30日 17时止。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四、标的物情况说明：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1、招标人按标的物存放现场现状进行拍卖，竞买人在参与竞买时应详尽了解本次拍卖标的物现状，并自行承担相关风险。其中，电脑类别报废资产存储设备均已拆除。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2、拍卖成交后，买受人须在签订合同后5个工作日内自行拆除完毕，并做好拆除现场及设施安全保障工作，运输费用等其他一切费用由买受人负责。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3、相关说明：①设备按现状转让处置。②提货所产生的相关费用均由中标方承担。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意竞买者请于2024年8月30日17时前携带有效身份证复印件、单位营业执照副本复印件、法定代表人证明书（或被委托人有效授权书原件）到广东省湛江北站国家粮食储备中转库办公室办理竞买登记手续（逾期不予办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五、资质要求：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中华人民共和国境内外的法人单位和其他组织及具有完全民事行为能力的自然人，除法律法规另有规定外，均可申请参加竞买。</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六、集中看样时间：</w:t>
      </w:r>
      <w:r>
        <w:rPr>
          <w:rFonts w:hint="eastAsia" w:ascii="仿宋_GB2312" w:hAnsi="仿宋_GB2312" w:eastAsia="仿宋_GB2312" w:cs="仿宋_GB2312"/>
          <w:sz w:val="32"/>
          <w:szCs w:val="32"/>
        </w:rPr>
        <w:t xml:space="preserve"> 2024年8月 29日至2024年8月 30日</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七、竞价文件提交截止时间：</w:t>
      </w:r>
      <w:r>
        <w:rPr>
          <w:rFonts w:hint="eastAsia" w:ascii="仿宋_GB2312" w:hAnsi="仿宋_GB2312" w:eastAsia="仿宋_GB2312" w:cs="仿宋_GB2312"/>
          <w:sz w:val="32"/>
          <w:szCs w:val="32"/>
        </w:rPr>
        <w:t>符合资格的竞买者应当在  2024 年9月3日17时前将竞价文件递交到广东省湛江北站国家粮食储备中转库办公室。</w:t>
      </w:r>
    </w:p>
    <w:p>
      <w:pPr>
        <w:ind w:firstLine="640" w:firstLineChars="200"/>
        <w:rPr>
          <w:rFonts w:hint="eastAsia" w:ascii="仿宋_GB2312" w:hAnsi="仿宋_GB2312" w:eastAsia="仿宋_GB2312" w:cs="仿宋_GB2312"/>
          <w:sz w:val="32"/>
          <w:szCs w:val="32"/>
        </w:rPr>
      </w:pPr>
      <w:bookmarkStart w:id="0" w:name="_GoBack"/>
      <w:r>
        <w:rPr>
          <w:rFonts w:hint="eastAsia" w:ascii="黑体" w:hAnsi="黑体" w:eastAsia="黑体" w:cs="黑体"/>
          <w:sz w:val="32"/>
          <w:szCs w:val="32"/>
        </w:rPr>
        <w:t>八、竞价文件须提供的资料：</w:t>
      </w:r>
      <w:bookmarkEnd w:id="0"/>
      <w:r>
        <w:rPr>
          <w:rFonts w:hint="eastAsia" w:ascii="仿宋_GB2312" w:hAnsi="仿宋_GB2312" w:eastAsia="仿宋_GB2312" w:cs="仿宋_GB2312"/>
          <w:sz w:val="32"/>
          <w:szCs w:val="32"/>
        </w:rPr>
        <w:t>（所有资料须加盖公章）</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（1）企业营业执照复印件；</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（2）法定代表人委托书原件及身份证复印件，被委托人有效授权书原件及身份证复印件；</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（3）竞价表；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注：竞价文件只需提供一份，用密封袋密封包装，在截止时间前提交。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单位名称：广东省湛江北站国家粮食储备中转库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 梁劲扬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 13828287441</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3040" w:firstLineChars="9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广东省湛江北站国家粮食储备中转库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 8 月 26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CESI楷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E5ZGM2OTk2NTEyZjE2MDFmN2RmMGM4YWQxYWIifQ=="/>
  </w:docVars>
  <w:rsids>
    <w:rsidRoot w:val="00075A32"/>
    <w:rsid w:val="00075A32"/>
    <w:rsid w:val="00B84D4B"/>
    <w:rsid w:val="0AA52C1E"/>
    <w:rsid w:val="0BF24799"/>
    <w:rsid w:val="1F2D64CC"/>
    <w:rsid w:val="2A85605E"/>
    <w:rsid w:val="350B22A4"/>
    <w:rsid w:val="3E765FD9"/>
    <w:rsid w:val="5BB79453"/>
    <w:rsid w:val="5C3590C2"/>
    <w:rsid w:val="64FF6C6D"/>
    <w:rsid w:val="787E6BEF"/>
    <w:rsid w:val="7F7B609D"/>
    <w:rsid w:val="DFF7D575"/>
    <w:rsid w:val="F9EF536A"/>
    <w:rsid w:val="FF9B8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828</Words>
  <Characters>873</Characters>
  <Lines>6</Lines>
  <Paragraphs>1</Paragraphs>
  <TotalTime>12</TotalTime>
  <ScaleCrop>false</ScaleCrop>
  <LinksUpToDate>false</LinksUpToDate>
  <CharactersWithSpaces>923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2024-08-21T15:15:00Z</dcterms:created>
  <dc:creator>xb21cn</dc:creator>
  <cp:lastModifiedBy>admin123</cp:lastModifiedBy>
  <dcterms:modified xsi:type="dcterms:W3CDTF">2024-08-26T09:37:37Z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A2CB798A6F7C4856A9F4C8FFC60AD161_13</vt:lpwstr>
  </property>
</Properties>
</file>