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  <w:t>2023年 第 二 季 度 各 分 厅 办 件 量 统 计 表</w:t>
      </w:r>
    </w:p>
    <w:bookmarkEnd w:id="0"/>
    <w:tbl>
      <w:tblPr>
        <w:tblStyle w:val="3"/>
        <w:tblpPr w:leftFromText="180" w:rightFromText="180" w:vertAnchor="text" w:horzAnchor="page" w:tblpX="1965" w:tblpY="399"/>
        <w:tblOverlap w:val="never"/>
        <w:tblW w:w="8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442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分厅</w:t>
            </w:r>
          </w:p>
        </w:tc>
        <w:tc>
          <w:tcPr>
            <w:tcW w:w="44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办件量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公安局（车管所分厅）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171397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公安局（出入境分厅）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13769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人社局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20422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公积金管理中心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10920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司法局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8"/>
                <w:lang w:val="en-US" w:eastAsia="zh-CN"/>
              </w:rPr>
              <w:t>152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微软雅黑" w:hAnsi="微软雅黑" w:eastAsia="微软雅黑" w:cs="微软雅黑"/>
          <w:b/>
          <w:color w:val="000000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304" w:right="1797" w:bottom="130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- 7 -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M3ZTkzZTNiOWEyZjk1YWZmMzM0ZjU3ZWYyYjkifQ=="/>
  </w:docVars>
  <w:rsids>
    <w:rsidRoot w:val="713D5065"/>
    <w:rsid w:val="713D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2023-07-25T08:51:00Z</dcterms:created>
  <dc:creator>诗琪</dc:creator>
  <cp:lastModifiedBy>诗琪</cp:lastModifiedBy>
  <dcterms:modified xsi:type="dcterms:W3CDTF">2023-07-25T08:51:46Z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AA8CEDDF3A1F4EE59A785CCB6C7F9578_11</vt:lpwstr>
  </property>
</Properties>
</file>