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FD0" w:rsidRDefault="00543925">
      <w:pPr>
        <w:spacing w:line="600" w:lineRule="exact"/>
        <w:rPr>
          <w:rFonts w:ascii="黑体" w:eastAsia="黑体" w:hAnsi="黑体" w:cs="黑体"/>
          <w:sz w:val="32"/>
          <w:szCs w:val="32"/>
        </w:rPr>
      </w:pPr>
      <w:r>
        <w:rPr>
          <w:rFonts w:ascii="黑体" w:eastAsia="黑体" w:hAnsi="黑体" w:cs="黑体" w:hint="eastAsia"/>
          <w:sz w:val="32"/>
          <w:szCs w:val="32"/>
        </w:rPr>
        <w:t>附件3</w:t>
      </w:r>
    </w:p>
    <w:p w:rsidR="00D76FD0" w:rsidRDefault="00543925">
      <w:pPr>
        <w:spacing w:line="440" w:lineRule="exact"/>
        <w:jc w:val="center"/>
        <w:rPr>
          <w:rFonts w:ascii="方正大标宋简体" w:eastAsia="方正大标宋简体" w:hAnsi="方正大标宋简体" w:cs="方正大标宋简体"/>
          <w:bCs/>
          <w:kern w:val="0"/>
          <w:sz w:val="36"/>
          <w:szCs w:val="36"/>
        </w:rPr>
      </w:pPr>
      <w:r>
        <w:rPr>
          <w:rFonts w:ascii="方正小标宋简体" w:eastAsia="方正小标宋简体" w:hAnsi="方正小标宋简体" w:cs="方正小标宋简体" w:hint="eastAsia"/>
          <w:bCs/>
          <w:kern w:val="0"/>
          <w:sz w:val="36"/>
          <w:szCs w:val="36"/>
        </w:rPr>
        <w:t>2022年度</w:t>
      </w:r>
      <w:r>
        <w:rPr>
          <w:rFonts w:ascii="方正小标宋简体" w:eastAsia="方正小标宋简体" w:hAnsi="方正小标宋简体" w:cs="方正小标宋简体" w:hint="eastAsia"/>
          <w:bCs/>
          <w:kern w:val="0"/>
          <w:sz w:val="36"/>
          <w:szCs w:val="36"/>
          <w:u w:val="single"/>
        </w:rPr>
        <w:t xml:space="preserve">   国家   </w:t>
      </w:r>
      <w:r>
        <w:rPr>
          <w:rFonts w:ascii="方正小标宋简体" w:eastAsia="方正小标宋简体" w:hAnsi="方正小标宋简体" w:cs="方正小标宋简体" w:hint="eastAsia"/>
          <w:bCs/>
          <w:kern w:val="0"/>
          <w:sz w:val="36"/>
          <w:szCs w:val="36"/>
        </w:rPr>
        <w:t>级非遗代表性传承人评估汇总表</w:t>
      </w:r>
    </w:p>
    <w:p w:rsidR="00D76FD0" w:rsidRDefault="00543925">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填报单位：</w:t>
      </w:r>
      <w:r>
        <w:rPr>
          <w:rFonts w:ascii="楷体" w:eastAsia="楷体" w:hAnsi="楷体" w:cs="黑体" w:hint="eastAsia"/>
          <w:bCs/>
          <w:kern w:val="0"/>
          <w:sz w:val="24"/>
          <w:u w:val="single"/>
        </w:rPr>
        <w:t xml:space="preserve">  </w:t>
      </w:r>
      <w:r w:rsidR="00523891">
        <w:rPr>
          <w:rFonts w:ascii="楷体" w:eastAsia="楷体" w:hAnsi="楷体" w:cs="黑体" w:hint="eastAsia"/>
          <w:bCs/>
          <w:kern w:val="0"/>
          <w:sz w:val="24"/>
          <w:u w:val="single"/>
        </w:rPr>
        <w:t>湛江市文化广电旅游体育局</w:t>
      </w:r>
      <w:bookmarkStart w:id="0" w:name="_GoBack"/>
      <w:bookmarkEnd w:id="0"/>
      <w:r>
        <w:rPr>
          <w:rFonts w:ascii="楷体" w:eastAsia="楷体" w:hAnsi="楷体" w:cs="黑体" w:hint="eastAsia"/>
          <w:bCs/>
          <w:kern w:val="0"/>
          <w:sz w:val="24"/>
          <w:u w:val="single"/>
        </w:rPr>
        <w:t xml:space="preserve">      </w:t>
      </w:r>
      <w:r>
        <w:rPr>
          <w:rFonts w:ascii="楷体" w:eastAsia="楷体" w:hAnsi="楷体" w:cs="黑体" w:hint="eastAsia"/>
          <w:bCs/>
          <w:kern w:val="0"/>
          <w:sz w:val="24"/>
        </w:rPr>
        <w:t xml:space="preserve">                      填报时间：2023 年 </w:t>
      </w:r>
      <w:r>
        <w:rPr>
          <w:rFonts w:ascii="楷体" w:eastAsia="楷体" w:hAnsi="楷体" w:cs="黑体"/>
          <w:bCs/>
          <w:kern w:val="0"/>
          <w:sz w:val="24"/>
        </w:rPr>
        <w:t>4</w:t>
      </w:r>
      <w:r>
        <w:rPr>
          <w:rFonts w:ascii="楷体" w:eastAsia="楷体" w:hAnsi="楷体" w:cs="黑体" w:hint="eastAsia"/>
          <w:bCs/>
          <w:kern w:val="0"/>
          <w:sz w:val="24"/>
        </w:rPr>
        <w:t xml:space="preserve">月 </w:t>
      </w:r>
      <w:r>
        <w:rPr>
          <w:rFonts w:ascii="楷体" w:eastAsia="楷体" w:hAnsi="楷体" w:cs="黑体"/>
          <w:bCs/>
          <w:kern w:val="0"/>
          <w:sz w:val="24"/>
        </w:rPr>
        <w:t>18</w:t>
      </w:r>
      <w:r>
        <w:rPr>
          <w:rFonts w:ascii="楷体" w:eastAsia="楷体" w:hAnsi="楷体" w:cs="黑体" w:hint="eastAsia"/>
          <w:bCs/>
          <w:kern w:val="0"/>
          <w:sz w:val="24"/>
        </w:rPr>
        <w:t>日</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095"/>
        <w:gridCol w:w="1917"/>
        <w:gridCol w:w="1215"/>
        <w:gridCol w:w="1533"/>
        <w:gridCol w:w="777"/>
        <w:gridCol w:w="1200"/>
        <w:gridCol w:w="1935"/>
        <w:gridCol w:w="1473"/>
        <w:gridCol w:w="1470"/>
        <w:gridCol w:w="809"/>
      </w:tblGrid>
      <w:tr w:rsidR="00D76FD0">
        <w:trPr>
          <w:trHeight w:val="950"/>
        </w:trPr>
        <w:tc>
          <w:tcPr>
            <w:tcW w:w="750"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序号</w:t>
            </w:r>
          </w:p>
        </w:tc>
        <w:tc>
          <w:tcPr>
            <w:tcW w:w="1095"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地市/</w:t>
            </w:r>
          </w:p>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单位</w:t>
            </w:r>
          </w:p>
        </w:tc>
        <w:tc>
          <w:tcPr>
            <w:tcW w:w="1917"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代表性项目名称</w:t>
            </w:r>
          </w:p>
        </w:tc>
        <w:tc>
          <w:tcPr>
            <w:tcW w:w="1215"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项目类别</w:t>
            </w:r>
          </w:p>
        </w:tc>
        <w:tc>
          <w:tcPr>
            <w:tcW w:w="1533"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代表性传承人姓名</w:t>
            </w:r>
          </w:p>
        </w:tc>
        <w:tc>
          <w:tcPr>
            <w:tcW w:w="777"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性别</w:t>
            </w:r>
          </w:p>
        </w:tc>
        <w:tc>
          <w:tcPr>
            <w:tcW w:w="1200"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出生年月</w:t>
            </w:r>
          </w:p>
        </w:tc>
        <w:tc>
          <w:tcPr>
            <w:tcW w:w="1935"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 xml:space="preserve">入选 </w:t>
            </w:r>
            <w:r>
              <w:rPr>
                <w:rFonts w:ascii="黑体" w:eastAsia="黑体" w:hAnsi="黑体" w:cs="黑体" w:hint="eastAsia"/>
                <w:bCs/>
                <w:kern w:val="0"/>
                <w:sz w:val="24"/>
                <w:u w:val="single"/>
              </w:rPr>
              <w:t xml:space="preserve">国家 </w:t>
            </w:r>
            <w:r>
              <w:rPr>
                <w:rFonts w:ascii="黑体" w:eastAsia="黑体" w:hAnsi="黑体" w:cs="黑体" w:hint="eastAsia"/>
                <w:bCs/>
                <w:kern w:val="0"/>
                <w:sz w:val="24"/>
              </w:rPr>
              <w:t>级非遗代表传承人时间及批次</w:t>
            </w:r>
          </w:p>
        </w:tc>
        <w:tc>
          <w:tcPr>
            <w:tcW w:w="1473"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代表性传承人自评分值及等次</w:t>
            </w:r>
          </w:p>
        </w:tc>
        <w:tc>
          <w:tcPr>
            <w:tcW w:w="1470"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地级以上市或省有关单位评估分值及等次</w:t>
            </w:r>
          </w:p>
        </w:tc>
        <w:tc>
          <w:tcPr>
            <w:tcW w:w="809"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黑体" w:eastAsia="黑体" w:hAnsi="黑体" w:cs="黑体"/>
                <w:bCs/>
                <w:kern w:val="0"/>
                <w:sz w:val="24"/>
              </w:rPr>
            </w:pPr>
            <w:r>
              <w:rPr>
                <w:rFonts w:ascii="黑体" w:eastAsia="黑体" w:hAnsi="黑体" w:cs="黑体" w:hint="eastAsia"/>
                <w:bCs/>
                <w:kern w:val="0"/>
                <w:sz w:val="24"/>
              </w:rPr>
              <w:t>备注</w:t>
            </w:r>
          </w:p>
        </w:tc>
      </w:tr>
      <w:tr w:rsidR="00D76FD0">
        <w:tc>
          <w:tcPr>
            <w:tcW w:w="750"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w:t>
            </w:r>
          </w:p>
        </w:tc>
        <w:tc>
          <w:tcPr>
            <w:tcW w:w="1095" w:type="dxa"/>
            <w:tcBorders>
              <w:top w:val="single" w:sz="4" w:space="0" w:color="auto"/>
              <w:left w:val="single" w:sz="4" w:space="0" w:color="auto"/>
              <w:bottom w:val="single" w:sz="4" w:space="0" w:color="auto"/>
              <w:right w:val="single" w:sz="4" w:space="0" w:color="auto"/>
            </w:tcBorders>
            <w:vAlign w:val="center"/>
          </w:tcPr>
          <w:p w:rsidR="00D76FD0" w:rsidRDefault="00626277" w:rsidP="0062627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湛江市</w:t>
            </w:r>
          </w:p>
        </w:tc>
        <w:tc>
          <w:tcPr>
            <w:tcW w:w="1917"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狮舞（广东醒狮）</w:t>
            </w:r>
          </w:p>
        </w:tc>
        <w:tc>
          <w:tcPr>
            <w:tcW w:w="1215"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传统舞蹈</w:t>
            </w:r>
          </w:p>
        </w:tc>
        <w:tc>
          <w:tcPr>
            <w:tcW w:w="1533"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李荣仔</w:t>
            </w:r>
          </w:p>
        </w:tc>
        <w:tc>
          <w:tcPr>
            <w:tcW w:w="777"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男</w:t>
            </w:r>
          </w:p>
        </w:tc>
        <w:tc>
          <w:tcPr>
            <w:tcW w:w="1200"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1965.09</w:t>
            </w:r>
          </w:p>
        </w:tc>
        <w:tc>
          <w:tcPr>
            <w:tcW w:w="1935"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2008.02、第二批</w:t>
            </w:r>
          </w:p>
        </w:tc>
        <w:tc>
          <w:tcPr>
            <w:tcW w:w="1473"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99分合格</w:t>
            </w:r>
          </w:p>
        </w:tc>
        <w:tc>
          <w:tcPr>
            <w:tcW w:w="1470"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99分合格</w:t>
            </w:r>
          </w:p>
        </w:tc>
        <w:tc>
          <w:tcPr>
            <w:tcW w:w="809"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r>
      <w:tr w:rsidR="00D76FD0">
        <w:trPr>
          <w:trHeight w:val="326"/>
        </w:trPr>
        <w:tc>
          <w:tcPr>
            <w:tcW w:w="750"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w:t>
            </w:r>
          </w:p>
        </w:tc>
        <w:tc>
          <w:tcPr>
            <w:tcW w:w="1095" w:type="dxa"/>
            <w:tcBorders>
              <w:top w:val="single" w:sz="4" w:space="0" w:color="auto"/>
              <w:left w:val="single" w:sz="4" w:space="0" w:color="auto"/>
              <w:bottom w:val="single" w:sz="4" w:space="0" w:color="auto"/>
              <w:right w:val="single" w:sz="4" w:space="0" w:color="auto"/>
            </w:tcBorders>
            <w:vAlign w:val="center"/>
          </w:tcPr>
          <w:p w:rsidR="00D76FD0" w:rsidRDefault="00626277" w:rsidP="00626277">
            <w:pPr>
              <w:spacing w:beforeLines="50" w:before="156" w:line="380" w:lineRule="exact"/>
              <w:rPr>
                <w:rFonts w:ascii="楷体" w:eastAsia="楷体" w:hAnsi="楷体" w:cs="黑体"/>
                <w:bCs/>
                <w:kern w:val="0"/>
                <w:sz w:val="24"/>
              </w:rPr>
            </w:pPr>
            <w:r>
              <w:rPr>
                <w:rFonts w:ascii="楷体" w:eastAsia="楷体" w:hAnsi="楷体" w:cs="黑体" w:hint="eastAsia"/>
                <w:bCs/>
                <w:kern w:val="0"/>
                <w:sz w:val="24"/>
              </w:rPr>
              <w:t>湛江市</w:t>
            </w:r>
          </w:p>
        </w:tc>
        <w:tc>
          <w:tcPr>
            <w:tcW w:w="1917"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雷剧</w:t>
            </w:r>
          </w:p>
        </w:tc>
        <w:tc>
          <w:tcPr>
            <w:tcW w:w="1215"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传统戏剧</w:t>
            </w:r>
          </w:p>
        </w:tc>
        <w:tc>
          <w:tcPr>
            <w:tcW w:w="1533"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金由英</w:t>
            </w:r>
          </w:p>
        </w:tc>
        <w:tc>
          <w:tcPr>
            <w:tcW w:w="777"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女</w:t>
            </w:r>
          </w:p>
        </w:tc>
        <w:tc>
          <w:tcPr>
            <w:tcW w:w="1200"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1939.6</w:t>
            </w:r>
          </w:p>
        </w:tc>
        <w:tc>
          <w:tcPr>
            <w:tcW w:w="1935"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2012.12、第四批</w:t>
            </w:r>
          </w:p>
        </w:tc>
        <w:tc>
          <w:tcPr>
            <w:tcW w:w="1473"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81分合格</w:t>
            </w:r>
          </w:p>
        </w:tc>
        <w:tc>
          <w:tcPr>
            <w:tcW w:w="1470" w:type="dxa"/>
            <w:tcBorders>
              <w:top w:val="single" w:sz="4" w:space="0" w:color="auto"/>
              <w:left w:val="single" w:sz="4" w:space="0" w:color="auto"/>
              <w:bottom w:val="single" w:sz="4" w:space="0" w:color="auto"/>
              <w:right w:val="single" w:sz="4" w:space="0" w:color="auto"/>
            </w:tcBorders>
            <w:vAlign w:val="center"/>
          </w:tcPr>
          <w:p w:rsidR="00D76FD0" w:rsidRDefault="00543925">
            <w:pPr>
              <w:spacing w:beforeLines="50" w:before="156" w:line="380" w:lineRule="exact"/>
              <w:jc w:val="center"/>
              <w:rPr>
                <w:rFonts w:ascii="楷体" w:eastAsia="楷体" w:hAnsi="楷体" w:cs="黑体"/>
                <w:bCs/>
                <w:kern w:val="0"/>
                <w:sz w:val="24"/>
              </w:rPr>
            </w:pPr>
            <w:r>
              <w:rPr>
                <w:rFonts w:ascii="楷体" w:eastAsia="楷体" w:hAnsi="楷体" w:cs="黑体" w:hint="eastAsia"/>
                <w:bCs/>
                <w:kern w:val="0"/>
                <w:sz w:val="24"/>
              </w:rPr>
              <w:t>81 分合格</w:t>
            </w:r>
          </w:p>
        </w:tc>
        <w:tc>
          <w:tcPr>
            <w:tcW w:w="809"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r>
      <w:tr w:rsidR="00D76FD0">
        <w:tc>
          <w:tcPr>
            <w:tcW w:w="750"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917"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533"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935"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r>
      <w:tr w:rsidR="00D76FD0">
        <w:tc>
          <w:tcPr>
            <w:tcW w:w="750"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917"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533"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935"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r>
      <w:tr w:rsidR="00D76FD0">
        <w:tc>
          <w:tcPr>
            <w:tcW w:w="750"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917"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533"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935"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D76FD0" w:rsidRDefault="00D76FD0">
            <w:pPr>
              <w:spacing w:beforeLines="50" w:before="156" w:line="380" w:lineRule="exact"/>
              <w:jc w:val="center"/>
              <w:rPr>
                <w:rFonts w:ascii="楷体" w:eastAsia="楷体" w:hAnsi="楷体" w:cs="黑体"/>
                <w:bCs/>
                <w:kern w:val="0"/>
                <w:sz w:val="24"/>
              </w:rPr>
            </w:pPr>
          </w:p>
        </w:tc>
      </w:tr>
    </w:tbl>
    <w:p w:rsidR="00D76FD0" w:rsidRDefault="00543925">
      <w:pPr>
        <w:widowControl/>
        <w:spacing w:line="400" w:lineRule="exact"/>
        <w:ind w:firstLineChars="200" w:firstLine="420"/>
        <w:jc w:val="left"/>
        <w:rPr>
          <w:rFonts w:ascii="仿宋_GB2312" w:eastAsia="仿宋_GB2312" w:hAnsi="宋体" w:cs="宋体"/>
          <w:kern w:val="0"/>
          <w:szCs w:val="21"/>
        </w:rPr>
      </w:pPr>
      <w:r>
        <w:rPr>
          <w:rFonts w:ascii="仿宋_GB2312" w:eastAsia="仿宋_GB2312" w:hAnsi="宋体" w:cs="宋体"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582295</wp:posOffset>
                </wp:positionH>
                <wp:positionV relativeFrom="paragraph">
                  <wp:posOffset>777240</wp:posOffset>
                </wp:positionV>
                <wp:extent cx="76200" cy="188595"/>
                <wp:effectExtent l="0" t="0" r="0" b="1905"/>
                <wp:wrapNone/>
                <wp:docPr id="5" name="矩形 5"/>
                <wp:cNvGraphicFramePr/>
                <a:graphic xmlns:a="http://schemas.openxmlformats.org/drawingml/2006/main">
                  <a:graphicData uri="http://schemas.microsoft.com/office/word/2010/wordprocessingShape">
                    <wps:wsp>
                      <wps:cNvSpPr/>
                      <wps:spPr>
                        <a:xfrm>
                          <a:off x="0" y="0"/>
                          <a:ext cx="76200" cy="188595"/>
                        </a:xfrm>
                        <a:prstGeom prst="rect">
                          <a:avLst/>
                        </a:prstGeom>
                        <a:solidFill>
                          <a:srgbClr val="FFFFFF"/>
                        </a:solidFill>
                        <a:ln>
                          <a:noFill/>
                        </a:ln>
                        <a:effectLst/>
                      </wps:spPr>
                      <wps:txbx>
                        <w:txbxContent>
                          <w:p w:rsidR="00D76FD0" w:rsidRDefault="00D76FD0"/>
                        </w:txbxContent>
                      </wps:txbx>
                      <wps:bodyPr upright="1"/>
                    </wps:wsp>
                  </a:graphicData>
                </a:graphic>
              </wp:anchor>
            </w:drawing>
          </mc:Choice>
          <mc:Fallback xmlns:wpsCustomData="http://www.wps.cn/officeDocument/2013/wpsCustomData">
            <w:pict>
              <v:rect id="_x0000_s1026" o:spid="_x0000_s1026" o:spt="1" style="position:absolute;left:0pt;margin-left:45.85pt;margin-top:61.2pt;height:14.85pt;width:6pt;z-index:251659264;mso-width-relative:page;mso-height-relative:page;" fillcolor="#FFFFFF" filled="t" stroked="f" coordsize="21600,21600" o:gfxdata="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Pt3Gz1wAAAAoBAAAPAAAAAAAAAAEAIAAAACIAAABkcnMvZG93bnJldi54bWxQSwECFAAU&#10;AAAACACHTuJAEcZbtLkBAAB2AwAADgAAAAAAAAABACAAAAAmAQAAZHJzL2Uyb0RvYy54bWxQSwUG&#10;AAAAAAYABgBZAQAAUQUAAAAA&#10;">
                <v:fill on="t" focussize="0,0"/>
                <v:stroke on="f"/>
                <v:imagedata o:title=""/>
                <o:lock v:ext="edit" aspectratio="f"/>
                <v:textbox>
                  <w:txbxContent>
                    <w:p/>
                  </w:txbxContent>
                </v:textbox>
              </v:rect>
            </w:pict>
          </mc:Fallback>
        </mc:AlternateContent>
      </w:r>
      <w:r>
        <w:rPr>
          <w:rFonts w:ascii="仿宋_GB2312" w:eastAsia="仿宋_GB2312" w:hAnsi="宋体" w:cs="宋体" w:hint="eastAsia"/>
          <w:kern w:val="0"/>
          <w:szCs w:val="21"/>
        </w:rPr>
        <w:t>注：1.此表可扩展；</w:t>
      </w:r>
    </w:p>
    <w:p w:rsidR="00D76FD0" w:rsidRDefault="00543925">
      <w:pPr>
        <w:widowControl/>
        <w:spacing w:line="400" w:lineRule="exact"/>
        <w:ind w:firstLineChars="400" w:firstLine="840"/>
        <w:jc w:val="left"/>
        <w:rPr>
          <w:rFonts w:ascii="仿宋_GB2312" w:eastAsia="仿宋_GB2312" w:hAnsi="宋体" w:cs="宋体"/>
          <w:kern w:val="0"/>
          <w:szCs w:val="21"/>
        </w:rPr>
      </w:pPr>
      <w:r>
        <w:rPr>
          <w:rFonts w:ascii="仿宋_GB2312" w:eastAsia="仿宋_GB2312" w:hAnsi="宋体" w:cs="宋体" w:hint="eastAsia"/>
          <w:kern w:val="0"/>
          <w:szCs w:val="21"/>
        </w:rPr>
        <w:t>2.代表性传承人及所属代表性项目的基本信息需与省级以上文化和旅游部门公布文件一致；</w:t>
      </w:r>
    </w:p>
    <w:p w:rsidR="00D76FD0" w:rsidRDefault="00543925">
      <w:r>
        <w:rPr>
          <w:rFonts w:ascii="仿宋_GB2312" w:eastAsia="仿宋_GB2312" w:hAnsi="宋体" w:cs="宋体" w:hint="eastAsia"/>
          <w:kern w:val="0"/>
          <w:szCs w:val="21"/>
        </w:rPr>
        <w:t xml:space="preserve">  </w:t>
      </w:r>
      <w:r>
        <w:rPr>
          <w:rFonts w:ascii="仿宋_GB2312" w:eastAsia="仿宋_GB2312" w:hAnsi="宋体" w:cs="宋体"/>
          <w:kern w:val="0"/>
          <w:szCs w:val="21"/>
          <w:lang w:val="en"/>
        </w:rPr>
        <w:t xml:space="preserve">  </w:t>
      </w:r>
      <w:r>
        <w:rPr>
          <w:rFonts w:ascii="仿宋_GB2312" w:eastAsia="仿宋_GB2312" w:hAnsi="宋体" w:cs="宋体" w:hint="eastAsia"/>
          <w:kern w:val="0"/>
          <w:szCs w:val="21"/>
        </w:rPr>
        <w:t>3.国家级非遗代表性传承人和省级非遗代表性传承人分为两个表格进行汇总。</w:t>
      </w:r>
    </w:p>
    <w:sectPr w:rsidR="00D76FD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BA1" w:rsidRDefault="00D30BA1" w:rsidP="00626277">
      <w:r>
        <w:separator/>
      </w:r>
    </w:p>
  </w:endnote>
  <w:endnote w:type="continuationSeparator" w:id="0">
    <w:p w:rsidR="00D30BA1" w:rsidRDefault="00D30BA1" w:rsidP="0062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方正大标宋简体">
    <w:altName w:val="微软雅黑"/>
    <w:charset w:val="00"/>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BA1" w:rsidRDefault="00D30BA1" w:rsidP="00626277">
      <w:r>
        <w:separator/>
      </w:r>
    </w:p>
  </w:footnote>
  <w:footnote w:type="continuationSeparator" w:id="0">
    <w:p w:rsidR="00D30BA1" w:rsidRDefault="00D30BA1" w:rsidP="00626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xNjZhZDA2NDFhZjM4ZjRiMDliZDRjY2ZkZmFmZWUifQ=="/>
  </w:docVars>
  <w:rsids>
    <w:rsidRoot w:val="00F36CBE"/>
    <w:rsid w:val="00523891"/>
    <w:rsid w:val="00543925"/>
    <w:rsid w:val="00626277"/>
    <w:rsid w:val="00787859"/>
    <w:rsid w:val="008A6D0F"/>
    <w:rsid w:val="00D30BA1"/>
    <w:rsid w:val="00D76FD0"/>
    <w:rsid w:val="00F36CBE"/>
    <w:rsid w:val="38A86107"/>
    <w:rsid w:val="4B52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5570C5"/>
  <w15:docId w15:val="{3DA4F325-16D5-44FC-9E9C-65CB4303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2023-04-18T08:43:00Z</dcterms:created>
  <dcterms:modified xsi:type="dcterms:W3CDTF">2023-04-20T02:35:00Z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8206D10A58404B1CB66ECED21585C01D_12</vt:lpwstr>
  </property>
</Properties>
</file>