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9C7345">
        <w:rPr>
          <w:rFonts w:ascii="仿宋" w:eastAsia="仿宋" w:hAnsi="仿宋" w:cs="Times New Roman"/>
          <w:sz w:val="32"/>
          <w:szCs w:val="32"/>
        </w:rPr>
        <w:t>11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CB47A2">
        <w:rPr>
          <w:rFonts w:ascii="黑体" w:eastAsia="黑体" w:hAnsi="黑体" w:cs="Arial" w:hint="eastAsia"/>
          <w:kern w:val="0"/>
          <w:sz w:val="32"/>
          <w:szCs w:val="32"/>
        </w:rPr>
        <w:t>菌落总数</w:t>
      </w:r>
    </w:p>
    <w:p w:rsidR="002113AD" w:rsidRPr="002113AD" w:rsidRDefault="002113AD" w:rsidP="002113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菌落总数是指示性微生物指标，并非致病菌指标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。其</w:t>
      </w:r>
      <w:r w:rsidR="00417AEE">
        <w:rPr>
          <w:rFonts w:ascii="仿宋_GB2312" w:eastAsia="仿宋_GB2312" w:hAnsi="Times New Roman" w:cs="Times New Roman"/>
          <w:sz w:val="32"/>
          <w:szCs w:val="32"/>
        </w:rPr>
        <w:t>卫生学意义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主要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="00417AEE">
        <w:rPr>
          <w:rFonts w:ascii="仿宋_GB2312" w:eastAsia="仿宋_GB2312" w:hAnsi="Times New Roman" w:cs="Times New Roman"/>
          <w:sz w:val="32"/>
          <w:szCs w:val="32"/>
        </w:rPr>
        <w:t>：一是作为食品被微生物污染程度，即清洁状态的标志，反映食品在生产过程中的卫生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状况</w:t>
      </w:r>
      <w:r w:rsidR="00417AEE">
        <w:rPr>
          <w:rFonts w:ascii="仿宋_GB2312" w:eastAsia="仿宋_GB2312" w:hAnsi="Times New Roman" w:cs="Times New Roman"/>
          <w:sz w:val="32"/>
          <w:szCs w:val="32"/>
        </w:rPr>
        <w:t>；二是预测食品耐保藏性。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一般</w:t>
      </w:r>
      <w:r w:rsidR="00417AEE">
        <w:rPr>
          <w:rFonts w:ascii="仿宋_GB2312" w:eastAsia="仿宋_GB2312" w:hAnsi="Times New Roman" w:cs="Times New Roman"/>
          <w:sz w:val="32"/>
          <w:szCs w:val="32"/>
        </w:rPr>
        <w:t>来讲，食品中菌落总数数量越多，食品腐败变质的速度就越快。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如果食品</w:t>
      </w:r>
      <w:r w:rsidR="00417AEE">
        <w:rPr>
          <w:rFonts w:ascii="仿宋_GB2312" w:eastAsia="仿宋_GB2312" w:hAnsi="Times New Roman" w:cs="Times New Roman"/>
          <w:sz w:val="32"/>
          <w:szCs w:val="32"/>
        </w:rPr>
        <w:t>的菌落总数严重超标，将会破坏食品的营养成分，使食品失去食用价值；还会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加速</w:t>
      </w:r>
      <w:r w:rsidR="00417AEE">
        <w:rPr>
          <w:rFonts w:ascii="仿宋_GB2312" w:eastAsia="仿宋_GB2312" w:hAnsi="Times New Roman" w:cs="Times New Roman"/>
          <w:sz w:val="32"/>
          <w:szCs w:val="32"/>
        </w:rPr>
        <w:t>食品的腐败变质，可能危害人体健康。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菌落总数超标的原因，可能是企业未按要求严格控制生产加工过程的卫生条件，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或者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包装容器清洗消毒不到位，还有可能与产品包装密封不严，储运条件控制不当等有关。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噻虫胺</w:t>
      </w:r>
    </w:p>
    <w:p w:rsidR="00557E69" w:rsidRPr="006B7F82" w:rsidRDefault="006B7F82" w:rsidP="006B7F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噻虫胺是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烟碱类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杀虫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剂，具有触杀、胃毒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作用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，具有根内吸活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性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和层间传导性。土壤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处理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、叶面喷施和种子处理，防治水稻、玉米、油菜、果树和蔬菜、柑橘的刺吸式和咀嚼式害虫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如飞虱、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椿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象、蚜虫和烟粉虱。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急性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中毒可出现恶心、呕吐、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头痛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、乏力、躁动、抽搐等。食用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食品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一般不会导致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噻虫胺的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急性中毒，但长期食用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噻虫胺超标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的食品，对人体健康也有一定影响。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恩诺沙星</w:t>
      </w:r>
    </w:p>
    <w:p w:rsidR="00481AFC" w:rsidRPr="00481AFC" w:rsidRDefault="00481AFC" w:rsidP="00481A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恩诺沙星属第三代喹诺酮类药物，是一类人工合成的广谱抗菌药，用于治疗动物的皮肤感染、呼吸道感染等，是动物专属用药。长期食用恩诺沙星超标的食品，可能导致恩诺沙星在人体中蓄积，进而对人体机能产生危害，还可能使人体产生耐药性菌株。《食品安全国家标准 食品中兽药最大残留限量》（GB 31650—2019）中规定，恩诺沙星在家禽和其他动物的肌肉以及鱼的皮+肉中最大残留限量值100μg/kg。水产品中恩诺沙星超标的原因，可能是养殖户在养殖过程中为快速控制疫病，违规加大用药量；也可能是养殖户不遵守休药期规定，致使产品上市销售时残留超标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辛硫磷</w:t>
      </w:r>
    </w:p>
    <w:p w:rsidR="00481AFC" w:rsidRPr="006B7F82" w:rsidRDefault="0085619A" w:rsidP="006B7F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辛硫磷</w:t>
      </w:r>
      <w:r w:rsidR="006B7F82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具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有触杀和胃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毒作用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的非内吸性的有机磷类杀虫剂，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活性</w:t>
      </w:r>
      <w:r w:rsidRPr="006B7F82">
        <w:rPr>
          <w:rFonts w:ascii="仿宋_GB2312" w:eastAsia="仿宋_GB2312" w:hAnsi="Times New Roman" w:cs="Times New Roman"/>
          <w:sz w:val="32"/>
          <w:szCs w:val="32"/>
        </w:rPr>
        <w:t>持续时间短。用</w:t>
      </w:r>
      <w:r w:rsidRPr="006B7F82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粮仓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、磨坊、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筒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仓、船舶等防治贮存产品害虫；用于家族和公共卫生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防治蚂蚁和其它昆虫；用于玉米、蔬菜、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马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铃薯、甜菜和谷物防治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毛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虫（主要是斜纹夜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蛾属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）和土壤害虫；也用于防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治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迁飞性的蝗虫。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食用食品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一般不会导致辛硫磷的急性中毒，</w:t>
      </w:r>
      <w:r w:rsidR="006B7F82" w:rsidRPr="006B7F82">
        <w:rPr>
          <w:rFonts w:ascii="仿宋_GB2312" w:eastAsia="仿宋_GB2312" w:hAnsi="Times New Roman" w:cs="Times New Roman" w:hint="eastAsia"/>
          <w:sz w:val="32"/>
          <w:szCs w:val="32"/>
        </w:rPr>
        <w:t>但</w:t>
      </w:r>
      <w:r w:rsidR="006B7F82" w:rsidRPr="006B7F82">
        <w:rPr>
          <w:rFonts w:ascii="仿宋_GB2312" w:eastAsia="仿宋_GB2312" w:hAnsi="Times New Roman" w:cs="Times New Roman"/>
          <w:sz w:val="32"/>
          <w:szCs w:val="32"/>
        </w:rPr>
        <w:t>长期食用辛硫磷超标的食品，对人体健康也有一定影响。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铅(以 Pb 计)</w:t>
      </w:r>
    </w:p>
    <w:p w:rsidR="00481AFC" w:rsidRPr="00481AFC" w:rsidRDefault="00481AFC" w:rsidP="00481A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铅是最常见的重金属元素污染物之一。《食品安全国家标准食品中污染物限量》（GB 2762-2017）规定生姜中铅的最大限量</w:t>
      </w: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值均为0.1mg/kg。铅超标的原因，可能是蔬菜种植过程中对环境中铅元素的富集。铅可在人体内积累，长期摄入铅超标的食品会严重影响大脑和神经系统，尤其会对儿童造成智力发育障碍和表现行为异常。</w:t>
      </w:r>
      <w:bookmarkStart w:id="0" w:name="_GoBack"/>
      <w:bookmarkEnd w:id="0"/>
    </w:p>
    <w:sectPr w:rsidR="00481AFC" w:rsidRPr="00481AFC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58" w:rsidRDefault="00BE7758" w:rsidP="00CB5C84">
      <w:r>
        <w:separator/>
      </w:r>
    </w:p>
  </w:endnote>
  <w:endnote w:type="continuationSeparator" w:id="0">
    <w:p w:rsidR="00BE7758" w:rsidRDefault="00BE7758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9C7345" w:rsidRPr="009C7345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58" w:rsidRDefault="00BE7758" w:rsidP="00CB5C84">
      <w:r>
        <w:separator/>
      </w:r>
    </w:p>
  </w:footnote>
  <w:footnote w:type="continuationSeparator" w:id="0">
    <w:p w:rsidR="00BE7758" w:rsidRDefault="00BE7758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3F48091E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2D7A"/>
    <w:rsid w:val="000F33F4"/>
    <w:rsid w:val="000F4B86"/>
    <w:rsid w:val="0010108B"/>
    <w:rsid w:val="00102897"/>
    <w:rsid w:val="00113712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3AD"/>
    <w:rsid w:val="0021156F"/>
    <w:rsid w:val="00226B10"/>
    <w:rsid w:val="002354ED"/>
    <w:rsid w:val="002372CC"/>
    <w:rsid w:val="00245BEA"/>
    <w:rsid w:val="002476E5"/>
    <w:rsid w:val="00250273"/>
    <w:rsid w:val="00252D10"/>
    <w:rsid w:val="00252F5E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2D3B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B0511"/>
    <w:rsid w:val="003D279A"/>
    <w:rsid w:val="003D473C"/>
    <w:rsid w:val="003D7A51"/>
    <w:rsid w:val="003E2C3E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3373"/>
    <w:rsid w:val="0045394C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548CE"/>
    <w:rsid w:val="00557E69"/>
    <w:rsid w:val="0057056D"/>
    <w:rsid w:val="0057524F"/>
    <w:rsid w:val="005771A5"/>
    <w:rsid w:val="00580A09"/>
    <w:rsid w:val="0058530C"/>
    <w:rsid w:val="00585511"/>
    <w:rsid w:val="005918CF"/>
    <w:rsid w:val="00593DD9"/>
    <w:rsid w:val="005A35D1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32B8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16B6"/>
    <w:rsid w:val="006256E1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F2C3D"/>
    <w:rsid w:val="006F32DE"/>
    <w:rsid w:val="006F490A"/>
    <w:rsid w:val="006F5784"/>
    <w:rsid w:val="006F7339"/>
    <w:rsid w:val="00700879"/>
    <w:rsid w:val="00700B73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73BE"/>
    <w:rsid w:val="0083153E"/>
    <w:rsid w:val="008416D9"/>
    <w:rsid w:val="00844135"/>
    <w:rsid w:val="0084634F"/>
    <w:rsid w:val="00855D39"/>
    <w:rsid w:val="00855F7D"/>
    <w:rsid w:val="0085619A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62D3E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3FCE"/>
    <w:rsid w:val="009C454A"/>
    <w:rsid w:val="009C7345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335B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E7758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3613"/>
    <w:rsid w:val="00DC6F34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7776E"/>
    <w:rsid w:val="00E822B4"/>
    <w:rsid w:val="00E859FE"/>
    <w:rsid w:val="00E86B5A"/>
    <w:rsid w:val="00E96006"/>
    <w:rsid w:val="00EA463B"/>
    <w:rsid w:val="00EA78DD"/>
    <w:rsid w:val="00EB0390"/>
    <w:rsid w:val="00EB5D9A"/>
    <w:rsid w:val="00EC009A"/>
    <w:rsid w:val="00EC1451"/>
    <w:rsid w:val="00EC58C6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B2B0D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8FC4AC-187E-42D6-8433-AA80B87E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3207</TotalTime>
  <Pages>3</Pages>
  <Words>156</Words>
  <Characters>892</Characters>
  <Application>Microsoft Office Word</Application>
  <DocSecurity>0</DocSecurity>
  <Lines>7</Lines>
  <Paragraphs>2</Paragraphs>
  <ScaleCrop>false</ScaleCrop>
  <Company>http://sdwm.org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255</cp:revision>
  <cp:lastPrinted>2019-09-03T01:36:00Z</cp:lastPrinted>
  <dcterms:created xsi:type="dcterms:W3CDTF">2019-06-12T06:07:00Z</dcterms:created>
  <dcterms:modified xsi:type="dcterms:W3CDTF">2022-10-24T03:22:00Z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